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117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April 19, 2021                                                                                                                      No. 424/2021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12192F" w:rsidP="007A073B">
      <w:pPr>
        <w:widowControl w:val="0"/>
        <w:bidi w:val="0"/>
        <w:jc w:val="both"/>
      </w:pPr>
      <w:r w:rsidRPr="0012192F">
        <w:rPr>
          <w:b/>
          <w:rtl w:val="0"/>
          <w:lang w:val="en"/>
        </w:rPr>
        <w:t>Members of the Board of Directors who took part in absentee voting:</w:t>
      </w:r>
      <w:r w:rsidRPr="0012192F" w:rsidR="008B57D2">
        <w:rPr>
          <w:rtl w:val="0"/>
          <w:lang w:val="en"/>
        </w:rPr>
        <w:t xml:space="preserve"> P.V. Grebtsov, D.L. Guryanov, V.Yu. Zarkhin, V.A. Kapitonov, A.S. Kolyada, M.V. Korotkova, K.A. Mikhailik, A.Yu.Perets, A.O. Romankov, L.V. Selivanova and B.B. Ebzeev.</w:t>
      </w:r>
    </w:p>
    <w:p w:rsidR="005D546F" w:rsidRPr="0012192F" w:rsidP="00E63B64">
      <w:pPr>
        <w:widowControl w:val="0"/>
        <w:bidi w:val="0"/>
        <w:jc w:val="both"/>
      </w:pPr>
      <w:r w:rsidRPr="0012192F">
        <w:rPr>
          <w:b/>
          <w:rtl w:val="0"/>
          <w:lang w:val="en"/>
        </w:rPr>
        <w:t xml:space="preserve">The polling forms were not provided and did not take part in the voting: </w:t>
      </w:r>
      <w:r w:rsidRPr="0012192F">
        <w:rPr>
          <w:rtl w:val="0"/>
          <w:lang w:val="en"/>
        </w:rPr>
        <w:t>absent.</w:t>
      </w:r>
    </w:p>
    <w:p w:rsidR="005370FF" w:rsidRPr="0012192F" w:rsidP="005370FF">
      <w:pPr>
        <w:widowControl w:val="0"/>
        <w:bidi w:val="0"/>
        <w:jc w:val="both"/>
        <w:rPr>
          <w:b/>
        </w:rPr>
      </w:pPr>
      <w:r w:rsidRPr="0012192F">
        <w:rPr>
          <w:b/>
          <w:rtl w:val="0"/>
          <w:lang w:val="en"/>
        </w:rPr>
        <w:t>A quorum is present.</w:t>
      </w:r>
    </w:p>
    <w:p w:rsidR="00466F64" w:rsidRPr="00AA4734" w:rsidP="005370FF">
      <w:pPr>
        <w:widowControl w:val="0"/>
        <w:bidi w:val="0"/>
        <w:jc w:val="both"/>
      </w:pPr>
      <w:r w:rsidRPr="0012192F">
        <w:rPr>
          <w:b/>
          <w:rtl w:val="0"/>
          <w:lang w:val="en"/>
        </w:rPr>
        <w:t xml:space="preserve">Date of the Minutes: </w:t>
      </w:r>
      <w:r w:rsidR="00E3147A">
        <w:rPr>
          <w:rtl w:val="0"/>
          <w:lang w:val="en"/>
        </w:rPr>
        <w:t>April 20,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E3147A" w:rsidRPr="00E3147A" w:rsidP="00E3147A">
      <w:pPr>
        <w:pStyle w:val="BodyTextIndent2"/>
        <w:tabs>
          <w:tab w:val="left" w:pos="709"/>
          <w:tab w:val="left" w:pos="1134"/>
        </w:tabs>
        <w:bidi w:val="0"/>
        <w:spacing w:after="0" w:line="240" w:lineRule="auto"/>
        <w:ind w:left="0" w:firstLine="567"/>
        <w:jc w:val="both"/>
        <w:rPr>
          <w:bCs/>
          <w:i/>
        </w:rPr>
      </w:pPr>
      <w:r w:rsidRPr="00E3147A">
        <w:rPr>
          <w:bCs/>
          <w:i/>
          <w:rtl w:val="0"/>
          <w:lang w:val="en"/>
        </w:rPr>
        <w:t>1. On approval of the Business Plans of the Rosseti South Group for 2021 and forecast indicators for 2022-2025 consolidated on the RAS and IFRS principles.</w:t>
      </w:r>
    </w:p>
    <w:p w:rsidR="00E3147A" w:rsidRPr="00E3147A" w:rsidP="00E3147A">
      <w:pPr>
        <w:pStyle w:val="BodyTextIndent2"/>
        <w:tabs>
          <w:tab w:val="left" w:pos="709"/>
          <w:tab w:val="left" w:pos="1134"/>
        </w:tabs>
        <w:bidi w:val="0"/>
        <w:spacing w:after="0" w:line="240" w:lineRule="auto"/>
        <w:ind w:left="0" w:firstLine="567"/>
        <w:jc w:val="both"/>
        <w:rPr>
          <w:bCs/>
          <w:i/>
        </w:rPr>
      </w:pPr>
      <w:r w:rsidRPr="00E3147A">
        <w:rPr>
          <w:bCs/>
          <w:i/>
          <w:rtl w:val="0"/>
          <w:lang w:val="en"/>
        </w:rPr>
        <w:t>2. "On consideration of the Report on the execution of the calendar plans for putting the Rosseti South PJSC's investment program facilities into operation and the report on conducting a public technological and price audit of the Rosseti South PJSC's investment projects, containing the results of a consolidated analysis of the conducted audits and conclusions on the results of public and expert discussions".</w:t>
      </w:r>
    </w:p>
    <w:p w:rsidR="00E3147A" w:rsidRPr="00E3147A" w:rsidP="00E3147A">
      <w:pPr>
        <w:pStyle w:val="BodyTextIndent2"/>
        <w:tabs>
          <w:tab w:val="left" w:pos="709"/>
          <w:tab w:val="left" w:pos="1134"/>
        </w:tabs>
        <w:bidi w:val="0"/>
        <w:spacing w:after="0" w:line="240" w:lineRule="auto"/>
        <w:ind w:left="0" w:firstLine="567"/>
        <w:jc w:val="both"/>
        <w:rPr>
          <w:bCs/>
          <w:i/>
        </w:rPr>
      </w:pPr>
      <w:r w:rsidRPr="00E3147A">
        <w:rPr>
          <w:bCs/>
          <w:i/>
          <w:rtl w:val="0"/>
          <w:lang w:val="en"/>
        </w:rPr>
        <w:t>3. On consideration of the report on implementation of the Program of electric power dissipation measures in the Grid Complex of Rosseti South PJSC for the Q4 2020.</w:t>
      </w:r>
    </w:p>
    <w:p w:rsidR="00A66B75" w:rsidP="00A66B75">
      <w:pPr>
        <w:pStyle w:val="BodyTextIndent2"/>
        <w:tabs>
          <w:tab w:val="left" w:pos="1134"/>
        </w:tabs>
        <w:spacing w:after="0" w:line="240" w:lineRule="auto"/>
        <w:jc w:val="both"/>
        <w:rPr>
          <w:b/>
          <w:bCs/>
        </w:rPr>
      </w:pPr>
    </w:p>
    <w:p w:rsidR="00AC275A" w:rsidRPr="00CC3DEA" w:rsidP="00F5533C">
      <w:pPr>
        <w:widowControl w:val="0"/>
        <w:tabs>
          <w:tab w:val="left" w:pos="993"/>
          <w:tab w:val="left" w:pos="1134"/>
        </w:tabs>
        <w:autoSpaceDE w:val="0"/>
        <w:autoSpaceDN w:val="0"/>
        <w:adjustRightInd w:val="0"/>
        <w:ind w:firstLine="567"/>
        <w:jc w:val="center"/>
        <w:rPr>
          <w:i/>
        </w:rPr>
      </w:pPr>
    </w:p>
    <w:p w:rsidR="00E3147A" w:rsidRPr="00BB6E7C" w:rsidP="00E3147A">
      <w:pPr>
        <w:bidi w:val="0"/>
        <w:jc w:val="both"/>
        <w:rPr>
          <w:b/>
          <w:bCs/>
        </w:rPr>
      </w:pPr>
      <w:r w:rsidRPr="006D3D8E">
        <w:rPr>
          <w:b/>
          <w:caps/>
          <w:rtl w:val="0"/>
          <w:lang w:val="en"/>
        </w:rPr>
        <w:t>Item No. 1:</w:t>
      </w:r>
      <w:r w:rsidRPr="0029071B">
        <w:rPr>
          <w:b/>
          <w:bCs/>
          <w:rtl w:val="0"/>
          <w:lang w:val="en"/>
        </w:rPr>
        <w:t xml:space="preserve"> On approval of the Business Plans of the Rosseti South Group for 2021 and forecast indicators for 2022-2025 consolidated on the RAS and IFRS principles.</w:t>
      </w:r>
    </w:p>
    <w:p w:rsidR="00E3147A" w:rsidRPr="006D3D8E" w:rsidP="00E3147A">
      <w:pPr>
        <w:bidi w:val="0"/>
        <w:jc w:val="both"/>
        <w:rPr>
          <w:b/>
        </w:rPr>
      </w:pPr>
      <w:r w:rsidRPr="006D3D8E">
        <w:rPr>
          <w:b/>
          <w:rtl w:val="0"/>
          <w:lang w:val="en"/>
        </w:rPr>
        <w:t>RESOLUTION:</w:t>
      </w:r>
    </w:p>
    <w:p w:rsidR="00E3147A" w:rsidRPr="00E90C72" w:rsidP="00E3147A">
      <w:pPr>
        <w:pStyle w:val="BodyText"/>
        <w:widowControl w:val="0"/>
        <w:tabs>
          <w:tab w:val="left" w:pos="709"/>
        </w:tabs>
        <w:bidi w:val="0"/>
        <w:ind w:firstLine="567"/>
        <w:contextualSpacing/>
        <w:jc w:val="both"/>
        <w:rPr>
          <w:color w:val="000000"/>
          <w:sz w:val="24"/>
          <w:szCs w:val="24"/>
        </w:rPr>
      </w:pPr>
      <w:r w:rsidRPr="00082A78">
        <w:rPr>
          <w:color w:val="000000"/>
          <w:sz w:val="24"/>
          <w:szCs w:val="24"/>
          <w:rtl w:val="0"/>
          <w:lang w:val="en"/>
        </w:rPr>
        <w:t>Approve the Business Plans of the Rosseti South Group for 2021 and take in consideration the forecast indicators for 2022-2025 consolidated on the RAS and IFRS principles in accordance with Anneces 1 and 2 to this Resolution of the Company's Board of Directors.</w:t>
        <w:tab/>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497456">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EA750F" w:rsidP="006D2CDB">
      <w:pPr>
        <w:pStyle w:val="BodyText"/>
        <w:widowControl w:val="0"/>
        <w:tabs>
          <w:tab w:val="num" w:pos="-1440"/>
          <w:tab w:val="left" w:pos="1080"/>
        </w:tabs>
        <w:ind w:left="-105"/>
        <w:jc w:val="both"/>
        <w:rPr>
          <w:b/>
          <w:sz w:val="24"/>
          <w:szCs w:val="24"/>
        </w:rPr>
      </w:pPr>
    </w:p>
    <w:p w:rsidR="00E3147A" w:rsidRPr="00BB6E7C" w:rsidP="00E3147A">
      <w:pPr>
        <w:bidi w:val="0"/>
        <w:jc w:val="both"/>
        <w:rPr>
          <w:b/>
          <w:bCs/>
        </w:rPr>
      </w:pPr>
      <w:r w:rsidRPr="006D3D8E">
        <w:rPr>
          <w:b/>
          <w:caps/>
          <w:rtl w:val="0"/>
          <w:lang w:val="en"/>
        </w:rPr>
        <w:t xml:space="preserve">Item No. 2: </w:t>
      </w:r>
      <w:r w:rsidRPr="00AC20B5">
        <w:rPr>
          <w:b/>
          <w:bCs/>
          <w:rtl w:val="0"/>
          <w:lang w:val="en"/>
        </w:rPr>
        <w:t>"On consideration of the Report on the execution of the calendar plans for putting the Rosseti South PJSC's investment program facilities into operation and the report on conducting a public technological and price audit of the Rosseti South PJSC's investment projects, containing the results of a consolidated analysis of the conducted audits and conclusions on the results of public and expert discussions".</w:t>
      </w:r>
    </w:p>
    <w:p w:rsidR="00E3147A" w:rsidRPr="006D3D8E" w:rsidP="00E3147A">
      <w:pPr>
        <w:bidi w:val="0"/>
        <w:jc w:val="both"/>
        <w:rPr>
          <w:b/>
        </w:rPr>
      </w:pPr>
      <w:r w:rsidRPr="006D3D8E">
        <w:rPr>
          <w:b/>
          <w:rtl w:val="0"/>
          <w:lang w:val="en"/>
        </w:rPr>
        <w:t>RESOLUTION:</w:t>
      </w:r>
    </w:p>
    <w:p w:rsidR="00E3147A" w:rsidRPr="00E90C72" w:rsidP="00E3147A">
      <w:pPr>
        <w:pStyle w:val="BodyText"/>
        <w:widowControl w:val="0"/>
        <w:tabs>
          <w:tab w:val="left" w:pos="709"/>
        </w:tabs>
        <w:bidi w:val="0"/>
        <w:ind w:firstLine="567"/>
        <w:contextualSpacing/>
        <w:jc w:val="both"/>
        <w:rPr>
          <w:color w:val="000000"/>
          <w:sz w:val="24"/>
          <w:szCs w:val="24"/>
        </w:rPr>
      </w:pPr>
      <w:r w:rsidRPr="005C7931">
        <w:rPr>
          <w:color w:val="000000"/>
          <w:sz w:val="24"/>
          <w:szCs w:val="24"/>
          <w:rtl w:val="0"/>
          <w:lang w:val="en"/>
        </w:rPr>
        <w:t>Take into account the information provided by the General Director of the Company on the absence of the investment projects with an estimated cost of 1.5 billion roubles or more, subject to public technology and price audit in the approved investment program for the period 2019-2023. and in the draft adjustment of the investment program for the period 2021-2023.</w:t>
        <w:tab/>
      </w:r>
    </w:p>
    <w:p w:rsidR="00E3147A" w:rsidRPr="009E7270" w:rsidP="00E3147A">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P.V. Grebtsov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sz w:val="24"/>
                <w:szCs w:val="24"/>
              </w:rPr>
            </w:pPr>
            <w:r w:rsidRPr="00AA4734">
              <w:rPr>
                <w:sz w:val="24"/>
                <w:szCs w:val="24"/>
                <w:rtl w:val="0"/>
                <w:lang w:val="en"/>
              </w:rPr>
              <w:t>K.A. Mikhailik</w:t>
            </w:r>
          </w:p>
        </w:tc>
        <w:tc>
          <w:tcPr>
            <w:tcW w:w="150"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208"/>
              <w:jc w:val="both"/>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D.L. Guryanov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E3147A" w:rsidRPr="00AA4734" w:rsidP="00954825">
            <w:pPr>
              <w:pStyle w:val="BodyText"/>
              <w:widowControl w:val="0"/>
              <w:bidi w:val="0"/>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V.Yu. Zarkhin</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52415D">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L.V. Selivanova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V.A. Kapitonov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D6B07">
              <w:rPr>
                <w:sz w:val="24"/>
                <w:szCs w:val="24"/>
                <w:rtl w:val="0"/>
                <w:lang w:val="en"/>
              </w:rPr>
              <w:t>A.Yu. Perets</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A.S. Kolyada</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M.V. Korotkova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208"/>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B.B. Ebzeev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ind w:right="-90"/>
              <w:jc w:val="both"/>
              <w:rPr>
                <w:sz w:val="24"/>
                <w:szCs w:val="24"/>
              </w:rPr>
            </w:pPr>
          </w:p>
        </w:tc>
        <w:tc>
          <w:tcPr>
            <w:tcW w:w="150" w:type="pct"/>
          </w:tcPr>
          <w:p w:rsidR="00E3147A" w:rsidRPr="00CF51E0" w:rsidP="00954825">
            <w:pPr>
              <w:pStyle w:val="BodyText"/>
              <w:widowControl w:val="0"/>
              <w:jc w:val="both"/>
              <w:rPr>
                <w:b/>
                <w:bCs/>
                <w:sz w:val="24"/>
                <w:szCs w:val="24"/>
              </w:rPr>
            </w:pPr>
          </w:p>
        </w:tc>
        <w:tc>
          <w:tcPr>
            <w:tcW w:w="1273" w:type="pct"/>
          </w:tcPr>
          <w:p w:rsidR="00E3147A" w:rsidRPr="00CF51E0" w:rsidP="00954825">
            <w:pPr>
              <w:pStyle w:val="BodyText"/>
              <w:widowControl w:val="0"/>
              <w:ind w:right="-208"/>
              <w:jc w:val="both"/>
              <w:rPr>
                <w:b/>
                <w:bCs/>
                <w:sz w:val="24"/>
                <w:szCs w:val="24"/>
              </w:rPr>
            </w:pPr>
          </w:p>
        </w:tc>
      </w:tr>
    </w:tbl>
    <w:p w:rsidR="00E3147A" w:rsidRPr="00CF51E0" w:rsidP="00E3147A">
      <w:pPr>
        <w:tabs>
          <w:tab w:val="left" w:pos="540"/>
          <w:tab w:val="left" w:pos="1134"/>
        </w:tabs>
        <w:bidi w:val="0"/>
        <w:jc w:val="both"/>
        <w:rPr>
          <w:b/>
        </w:rPr>
      </w:pPr>
      <w:r w:rsidRPr="00CF51E0">
        <w:rPr>
          <w:b/>
          <w:rtl w:val="0"/>
          <w:lang w:val="en"/>
        </w:rPr>
        <w:t>The resolution was adopted.</w:t>
      </w:r>
    </w:p>
    <w:p w:rsidR="00E3147A" w:rsidRPr="00CF51E0" w:rsidP="00E3147A">
      <w:pPr>
        <w:pStyle w:val="BodyText"/>
        <w:widowControl w:val="0"/>
        <w:tabs>
          <w:tab w:val="num" w:pos="-1440"/>
          <w:tab w:val="left" w:pos="1080"/>
        </w:tabs>
        <w:ind w:left="-105"/>
        <w:jc w:val="both"/>
        <w:rPr>
          <w:b/>
          <w:sz w:val="24"/>
          <w:szCs w:val="24"/>
        </w:rPr>
      </w:pPr>
    </w:p>
    <w:p w:rsidR="00E3147A" w:rsidP="006D2CDB">
      <w:pPr>
        <w:pStyle w:val="BodyText"/>
        <w:widowControl w:val="0"/>
        <w:tabs>
          <w:tab w:val="num" w:pos="-1440"/>
          <w:tab w:val="left" w:pos="1080"/>
        </w:tabs>
        <w:ind w:left="-105"/>
        <w:jc w:val="both"/>
        <w:rPr>
          <w:b/>
          <w:sz w:val="24"/>
          <w:szCs w:val="24"/>
        </w:rPr>
      </w:pPr>
    </w:p>
    <w:p w:rsidR="00E3147A" w:rsidRPr="00BB6E7C" w:rsidP="00E3147A">
      <w:pPr>
        <w:bidi w:val="0"/>
        <w:jc w:val="both"/>
        <w:rPr>
          <w:b/>
          <w:bCs/>
        </w:rPr>
      </w:pPr>
      <w:r w:rsidRPr="006D3D8E">
        <w:rPr>
          <w:b/>
          <w:caps/>
          <w:rtl w:val="0"/>
          <w:lang w:val="en"/>
        </w:rPr>
        <w:t xml:space="preserve">Item No. 3: </w:t>
      </w:r>
      <w:r w:rsidRPr="00AC20B5">
        <w:rPr>
          <w:b/>
          <w:bCs/>
          <w:rtl w:val="0"/>
          <w:lang w:val="en"/>
        </w:rPr>
        <w:t>On consideration of the report on implementation of the Program of electric power dissipation measures in the Grid Complex of Rosseti South PJSC for the Q4 2020.</w:t>
      </w:r>
    </w:p>
    <w:p w:rsidR="00E3147A" w:rsidRPr="006D3D8E" w:rsidP="00E3147A">
      <w:pPr>
        <w:bidi w:val="0"/>
        <w:jc w:val="both"/>
        <w:rPr>
          <w:b/>
        </w:rPr>
      </w:pPr>
      <w:r w:rsidRPr="006D3D8E">
        <w:rPr>
          <w:b/>
          <w:rtl w:val="0"/>
          <w:lang w:val="en"/>
        </w:rPr>
        <w:t>RESOLUTION:</w:t>
      </w:r>
    </w:p>
    <w:p w:rsidR="00E3147A" w:rsidRPr="00E90C72" w:rsidP="00E3147A">
      <w:pPr>
        <w:pStyle w:val="BodyText"/>
        <w:widowControl w:val="0"/>
        <w:tabs>
          <w:tab w:val="left" w:pos="709"/>
        </w:tabs>
        <w:bidi w:val="0"/>
        <w:ind w:firstLine="567"/>
        <w:contextualSpacing/>
        <w:jc w:val="both"/>
        <w:rPr>
          <w:color w:val="000000"/>
          <w:sz w:val="24"/>
          <w:szCs w:val="24"/>
        </w:rPr>
      </w:pPr>
      <w:r w:rsidRPr="005C7931">
        <w:rPr>
          <w:color w:val="000000"/>
          <w:sz w:val="24"/>
          <w:szCs w:val="24"/>
          <w:rtl w:val="0"/>
          <w:lang w:val="en"/>
        </w:rPr>
        <w:t>Take note of the report on implementation of the Program of electric power dissipation measures in the Grid Complex of Rosseti South PJSC for a period of 2020-2024 for Q4 2020 in accordance with Appendix 3 hereof.</w:t>
        <w:tab/>
      </w:r>
    </w:p>
    <w:p w:rsidR="00E3147A" w:rsidRPr="009E7270" w:rsidP="00E3147A">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P.V. Grebtsov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sz w:val="24"/>
                <w:szCs w:val="24"/>
              </w:rPr>
            </w:pPr>
            <w:r w:rsidRPr="00AA4734">
              <w:rPr>
                <w:sz w:val="24"/>
                <w:szCs w:val="24"/>
                <w:rtl w:val="0"/>
                <w:lang w:val="en"/>
              </w:rPr>
              <w:t>K.A. Mikhailik</w:t>
            </w:r>
          </w:p>
        </w:tc>
        <w:tc>
          <w:tcPr>
            <w:tcW w:w="150"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208"/>
              <w:jc w:val="both"/>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D.L. Guryanov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E3147A" w:rsidRPr="00AA4734" w:rsidP="00954825">
            <w:pPr>
              <w:pStyle w:val="BodyText"/>
              <w:widowControl w:val="0"/>
              <w:bidi w:val="0"/>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V.Yu. Zarkhin</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L.V. Selivanova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V.A. Kapitonov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D6B07">
              <w:rPr>
                <w:sz w:val="24"/>
                <w:szCs w:val="24"/>
                <w:rtl w:val="0"/>
                <w:lang w:val="en"/>
              </w:rPr>
              <w:t>A.Yu. Perets</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A.S. Kolyada</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M.V. Korotkova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208"/>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B.B. Ebzeev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ind w:right="-90"/>
              <w:jc w:val="both"/>
              <w:rPr>
                <w:sz w:val="24"/>
                <w:szCs w:val="24"/>
              </w:rPr>
            </w:pPr>
          </w:p>
        </w:tc>
        <w:tc>
          <w:tcPr>
            <w:tcW w:w="150" w:type="pct"/>
          </w:tcPr>
          <w:p w:rsidR="00E3147A" w:rsidRPr="00CF51E0" w:rsidP="00954825">
            <w:pPr>
              <w:pStyle w:val="BodyText"/>
              <w:widowControl w:val="0"/>
              <w:jc w:val="both"/>
              <w:rPr>
                <w:b/>
                <w:bCs/>
                <w:sz w:val="24"/>
                <w:szCs w:val="24"/>
              </w:rPr>
            </w:pPr>
          </w:p>
        </w:tc>
        <w:tc>
          <w:tcPr>
            <w:tcW w:w="1273" w:type="pct"/>
          </w:tcPr>
          <w:p w:rsidR="00E3147A" w:rsidRPr="00CF51E0" w:rsidP="00954825">
            <w:pPr>
              <w:pStyle w:val="BodyText"/>
              <w:widowControl w:val="0"/>
              <w:ind w:right="-208"/>
              <w:jc w:val="both"/>
              <w:rPr>
                <w:b/>
                <w:bCs/>
                <w:sz w:val="24"/>
                <w:szCs w:val="24"/>
              </w:rPr>
            </w:pPr>
          </w:p>
        </w:tc>
      </w:tr>
    </w:tbl>
    <w:p w:rsidR="00E3147A" w:rsidRPr="00CF51E0" w:rsidP="00E3147A">
      <w:pPr>
        <w:tabs>
          <w:tab w:val="left" w:pos="540"/>
          <w:tab w:val="left" w:pos="1134"/>
        </w:tabs>
        <w:bidi w:val="0"/>
        <w:jc w:val="both"/>
        <w:rPr>
          <w:b/>
        </w:rPr>
      </w:pPr>
      <w:r w:rsidRPr="00CF51E0">
        <w:rPr>
          <w:b/>
          <w:rtl w:val="0"/>
          <w:lang w:val="en"/>
        </w:rPr>
        <w:t>The resolution was adopted.</w:t>
      </w:r>
    </w:p>
    <w:p w:rsidR="00E3147A" w:rsidRPr="00CF51E0" w:rsidP="00E3147A">
      <w:pPr>
        <w:pStyle w:val="BodyText"/>
        <w:widowControl w:val="0"/>
        <w:tabs>
          <w:tab w:val="num" w:pos="-1440"/>
          <w:tab w:val="left" w:pos="1080"/>
        </w:tabs>
        <w:ind w:left="-105"/>
        <w:jc w:val="both"/>
        <w:rPr>
          <w:b/>
          <w:sz w:val="24"/>
          <w:szCs w:val="24"/>
        </w:rPr>
      </w:pPr>
    </w:p>
    <w:p w:rsidR="00E3147A" w:rsidP="006D2CDB">
      <w:pPr>
        <w:pStyle w:val="BodyText"/>
        <w:widowControl w:val="0"/>
        <w:tabs>
          <w:tab w:val="num" w:pos="-1440"/>
          <w:tab w:val="left" w:pos="1080"/>
        </w:tabs>
        <w:ind w:left="-105"/>
        <w:jc w:val="both"/>
        <w:rPr>
          <w:b/>
          <w:sz w:val="24"/>
          <w:szCs w:val="24"/>
        </w:rPr>
      </w:pPr>
    </w:p>
    <w:p w:rsidR="00E3147A"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EA750F" w:rsidP="006E7BF1">
            <w:pPr>
              <w:pStyle w:val="BodyText"/>
              <w:widowControl w:val="0"/>
              <w:tabs>
                <w:tab w:val="num" w:pos="-1440"/>
                <w:tab w:val="left" w:pos="1080"/>
              </w:tabs>
              <w:rPr>
                <w:b/>
                <w:sz w:val="24"/>
                <w:szCs w:val="24"/>
              </w:rPr>
            </w:pPr>
            <w:bookmarkStart w:id="0" w:name="_GoBack"/>
            <w:bookmarkEnd w:id="0"/>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532018">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2A78"/>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1B"/>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018"/>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C7931"/>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25"/>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0B5"/>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6E7C"/>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82A"/>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0C72"/>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7880-869D-4A7F-A6F7-4EDD4DA6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Pages>
  <Words>534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299</cp:revision>
  <cp:lastPrinted>2020-04-16T06:19:00Z</cp:lastPrinted>
  <dcterms:created xsi:type="dcterms:W3CDTF">2020-05-18T12:03:00Z</dcterms:created>
  <dcterms:modified xsi:type="dcterms:W3CDTF">2021-11-29T13:22:00Z</dcterms:modified>
</cp:coreProperties>
</file>